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566"/>
        <w:gridCol w:w="1005"/>
        <w:gridCol w:w="598"/>
      </w:tblGrid>
      <w:tr w:rsidR="0055491B" w:rsidRPr="0055491B" w:rsidTr="0055491B">
        <w:trPr>
          <w:jc w:val="right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5491B" w:rsidRPr="0055491B" w:rsidRDefault="0055491B" w:rsidP="0055491B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55491B">
              <w:rPr>
                <w:rFonts w:eastAsia="Times New Roman" w:cs="Times New Roman"/>
                <w:b/>
                <w:bCs/>
                <w:i/>
                <w:iCs/>
                <w:color w:val="00000A"/>
                <w:szCs w:val="20"/>
                <w:lang w:val="es-MX"/>
              </w:rPr>
              <w:t>Semáforo de atención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5491B" w:rsidRPr="0055491B" w:rsidRDefault="0055491B" w:rsidP="0055491B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55491B">
              <w:rPr>
                <w:rFonts w:eastAsia="Times New Roman" w:cs="Times New Roman"/>
                <w:b/>
                <w:bCs/>
                <w:i/>
                <w:iCs/>
                <w:color w:val="00000A"/>
                <w:szCs w:val="20"/>
                <w:lang w:val="es-MX"/>
              </w:rPr>
              <w:t>Alta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5491B" w:rsidRPr="0055491B" w:rsidRDefault="0055491B" w:rsidP="0055491B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55491B">
              <w:rPr>
                <w:rFonts w:eastAsia="Times New Roman" w:cs="Times New Roman"/>
                <w:b/>
                <w:bCs/>
                <w:i/>
                <w:iCs/>
                <w:color w:val="00000A"/>
                <w:szCs w:val="20"/>
                <w:lang w:val="es-MX"/>
              </w:rPr>
              <w:t>Mediana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27E818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5491B" w:rsidRPr="0055491B" w:rsidRDefault="0055491B" w:rsidP="0055491B">
            <w:pPr>
              <w:jc w:val="right"/>
              <w:rPr>
                <w:rFonts w:ascii="Times New Roman" w:eastAsia="Times New Roman" w:hAnsi="Times New Roman" w:cs="Times New Roman"/>
                <w:szCs w:val="24"/>
                <w:lang w:val="es-MX"/>
              </w:rPr>
            </w:pPr>
            <w:r w:rsidRPr="0055491B">
              <w:rPr>
                <w:rFonts w:eastAsia="Times New Roman" w:cs="Times New Roman"/>
                <w:b/>
                <w:bCs/>
                <w:i/>
                <w:iCs/>
                <w:color w:val="00000A"/>
                <w:szCs w:val="20"/>
                <w:lang w:val="es-MX"/>
              </w:rPr>
              <w:t>Baja</w:t>
            </w:r>
          </w:p>
        </w:tc>
      </w:tr>
    </w:tbl>
    <w:p w:rsidR="008433A8" w:rsidRDefault="00DE66C3">
      <w:pPr>
        <w:jc w:val="right"/>
        <w:rPr>
          <w:b/>
          <w:i/>
        </w:rPr>
      </w:pPr>
      <w:r>
        <w:rPr>
          <w:i/>
        </w:rPr>
        <w:t xml:space="preserve"> </w:t>
      </w:r>
      <w:r w:rsidR="006A6C86">
        <w:rPr>
          <w:i/>
        </w:rPr>
        <w:t>Efecto de la incertidumbre sobre los objetivos</w:t>
      </w:r>
    </w:p>
    <w:p w:rsidR="008433A8" w:rsidRDefault="006A6C86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b/>
          <w:i/>
        </w:rPr>
        <w:t xml:space="preserve"> Riesgo: </w:t>
      </w:r>
      <w:r w:rsidR="00127743">
        <w:rPr>
          <w:b/>
          <w:i/>
        </w:rPr>
        <w:t>Contexto Externo e interno de la UNICACH.</w:t>
      </w:r>
    </w:p>
    <w:p w:rsidR="00AA6291" w:rsidRDefault="00AA6291">
      <w:pPr>
        <w:jc w:val="right"/>
        <w:rPr>
          <w:rFonts w:ascii="Bookman Old Style" w:eastAsia="Bookman Old Style" w:hAnsi="Bookman Old Style" w:cs="Bookman Old Style"/>
          <w:b/>
        </w:rPr>
      </w:pPr>
    </w:p>
    <w:p w:rsidR="00AF6EA2" w:rsidRDefault="00AF6EA2" w:rsidP="001E7CBD">
      <w:pPr>
        <w:jc w:val="center"/>
        <w:rPr>
          <w:rFonts w:ascii="Bookman Old Style" w:eastAsia="Bookman Old Style" w:hAnsi="Bookman Old Style" w:cs="Bookman Old Style"/>
          <w:b/>
        </w:rPr>
      </w:pPr>
    </w:p>
    <w:p w:rsidR="008433A8" w:rsidRDefault="006A6C86">
      <w:pPr>
        <w:spacing w:line="276" w:lineRule="auto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Proceso:</w:t>
      </w:r>
      <w:r w:rsidR="001E7CBD">
        <w:rPr>
          <w:rFonts w:ascii="Times" w:eastAsia="Times" w:hAnsi="Times" w:cs="Times"/>
          <w:color w:val="000000"/>
        </w:rPr>
        <w:t xml:space="preserve"> </w:t>
      </w:r>
      <w:r w:rsidR="00127743">
        <w:rPr>
          <w:rFonts w:ascii="Times" w:eastAsia="Times" w:hAnsi="Times" w:cs="Times"/>
          <w:color w:val="BFBFBF" w:themeColor="background1" w:themeShade="BF"/>
        </w:rPr>
        <w:t>N</w:t>
      </w:r>
      <w:r w:rsidR="00127743" w:rsidRPr="00127743">
        <w:rPr>
          <w:rFonts w:ascii="Times" w:eastAsia="Times" w:hAnsi="Times" w:cs="Times"/>
          <w:color w:val="BFBFBF" w:themeColor="background1" w:themeShade="BF"/>
        </w:rPr>
        <w:t>ombre del proceso.</w:t>
      </w:r>
    </w:p>
    <w:p w:rsidR="008433A8" w:rsidRPr="00127743" w:rsidRDefault="006A6C86">
      <w:pPr>
        <w:spacing w:line="276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Elaborado por: </w:t>
      </w:r>
      <w:r w:rsidR="00127743" w:rsidRPr="00127743">
        <w:rPr>
          <w:rFonts w:ascii="Times" w:eastAsia="Times" w:hAnsi="Times" w:cs="Times"/>
          <w:color w:val="BFBFBF" w:themeColor="background1" w:themeShade="BF"/>
        </w:rPr>
        <w:t>Nombre de la Dirección</w:t>
      </w:r>
      <w:r w:rsidR="00127743" w:rsidRPr="00127743">
        <w:rPr>
          <w:rFonts w:ascii="Times" w:eastAsia="Times" w:hAnsi="Times" w:cs="Times"/>
          <w:b/>
          <w:color w:val="BFBFBF" w:themeColor="background1" w:themeShade="BF"/>
        </w:rPr>
        <w:t xml:space="preserve"> </w:t>
      </w:r>
      <w:r w:rsidR="00127743">
        <w:rPr>
          <w:rFonts w:ascii="Times" w:eastAsia="Times" w:hAnsi="Times" w:cs="Times"/>
          <w:b/>
          <w:color w:val="BFBFBF" w:themeColor="background1" w:themeShade="BF"/>
        </w:rPr>
        <w:t xml:space="preserve">ejemplo: </w:t>
      </w:r>
      <w:r w:rsidR="00127743" w:rsidRPr="00127743">
        <w:rPr>
          <w:rFonts w:ascii="Times" w:eastAsia="Times" w:hAnsi="Times" w:cs="Times"/>
          <w:color w:val="BFBFBF" w:themeColor="background1" w:themeShade="BF"/>
        </w:rPr>
        <w:t xml:space="preserve">Dirección de Tecnologías de Información y Comunicaciones. </w:t>
      </w:r>
    </w:p>
    <w:p w:rsidR="008433A8" w:rsidRDefault="006A6C86">
      <w:pPr>
        <w:spacing w:line="276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Fecha de creación:</w:t>
      </w:r>
      <w:r w:rsidR="00AA6291">
        <w:rPr>
          <w:rFonts w:ascii="Times" w:eastAsia="Times" w:hAnsi="Times" w:cs="Times"/>
          <w:b/>
          <w:color w:val="000000"/>
        </w:rPr>
        <w:t xml:space="preserve"> </w:t>
      </w:r>
    </w:p>
    <w:p w:rsidR="008433A8" w:rsidRPr="0055491B" w:rsidRDefault="006A6C86">
      <w:pPr>
        <w:spacing w:line="276" w:lineRule="auto"/>
        <w:rPr>
          <w:rFonts w:ascii="Times" w:eastAsia="Times" w:hAnsi="Times" w:cs="Times"/>
          <w:color w:val="BFBFBF" w:themeColor="background1" w:themeShade="BF"/>
        </w:rPr>
      </w:pPr>
      <w:r>
        <w:rPr>
          <w:rFonts w:ascii="Times" w:eastAsia="Times" w:hAnsi="Times" w:cs="Times"/>
          <w:b/>
          <w:color w:val="000000"/>
        </w:rPr>
        <w:t>Funcionalidad organizacional:</w:t>
      </w:r>
      <w:r w:rsidRPr="00127743">
        <w:rPr>
          <w:rFonts w:ascii="Times" w:eastAsia="Times" w:hAnsi="Times" w:cs="Times"/>
          <w:color w:val="BFBFBF" w:themeColor="background1" w:themeShade="BF"/>
        </w:rPr>
        <w:t xml:space="preserve"> </w:t>
      </w:r>
      <w:r w:rsidR="00127743" w:rsidRPr="00127743">
        <w:rPr>
          <w:rFonts w:ascii="Times" w:eastAsia="Times" w:hAnsi="Times" w:cs="Times"/>
          <w:color w:val="BFBFBF" w:themeColor="background1" w:themeShade="BF"/>
        </w:rPr>
        <w:t>Describir</w:t>
      </w:r>
      <w:r w:rsidR="00127743">
        <w:rPr>
          <w:rFonts w:ascii="Times" w:eastAsia="Times" w:hAnsi="Times" w:cs="Times"/>
          <w:color w:val="000000"/>
        </w:rPr>
        <w:t xml:space="preserve"> </w:t>
      </w:r>
      <w:r w:rsidR="00127743" w:rsidRPr="00127743">
        <w:rPr>
          <w:rFonts w:ascii="Times" w:eastAsia="Times" w:hAnsi="Times" w:cs="Times"/>
          <w:color w:val="BFBFBF" w:themeColor="background1" w:themeShade="BF"/>
        </w:rPr>
        <w:t>la funcionalidad de la Gestión</w:t>
      </w:r>
      <w:r w:rsidR="00127743">
        <w:rPr>
          <w:rFonts w:ascii="Times" w:eastAsia="Times" w:hAnsi="Times" w:cs="Times"/>
          <w:color w:val="000000"/>
        </w:rPr>
        <w:t xml:space="preserve"> </w:t>
      </w:r>
      <w:r w:rsidR="0055491B" w:rsidRPr="0055491B">
        <w:rPr>
          <w:rFonts w:ascii="Times" w:eastAsia="Times" w:hAnsi="Times" w:cs="Times"/>
          <w:color w:val="BFBFBF" w:themeColor="background1" w:themeShade="BF"/>
        </w:rPr>
        <w:t xml:space="preserve">en el área o el proceso. </w:t>
      </w:r>
    </w:p>
    <w:tbl>
      <w:tblPr>
        <w:tblStyle w:val="Style25"/>
        <w:tblpPr w:leftFromText="141" w:rightFromText="141" w:vertAnchor="text" w:horzAnchor="margin" w:tblpXSpec="right" w:tblpY="542"/>
        <w:tblW w:w="13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492"/>
        <w:gridCol w:w="1418"/>
        <w:gridCol w:w="1705"/>
        <w:gridCol w:w="1756"/>
      </w:tblGrid>
      <w:tr w:rsidR="008433A8">
        <w:trPr>
          <w:trHeight w:val="386"/>
        </w:trPr>
        <w:tc>
          <w:tcPr>
            <w:tcW w:w="2263" w:type="dxa"/>
            <w:shd w:val="clear" w:color="auto" w:fill="BFBFBF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Criterio</w:t>
            </w:r>
          </w:p>
        </w:tc>
        <w:tc>
          <w:tcPr>
            <w:tcW w:w="6492" w:type="dxa"/>
            <w:shd w:val="clear" w:color="auto" w:fill="BFBFBF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Factor</w:t>
            </w:r>
          </w:p>
        </w:tc>
        <w:tc>
          <w:tcPr>
            <w:tcW w:w="1418" w:type="dxa"/>
            <w:shd w:val="clear" w:color="auto" w:fill="BFBFBF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Origen</w:t>
            </w:r>
          </w:p>
        </w:tc>
        <w:tc>
          <w:tcPr>
            <w:tcW w:w="1705" w:type="dxa"/>
            <w:shd w:val="clear" w:color="auto" w:fill="BFBFBF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Frecuencia</w:t>
            </w:r>
          </w:p>
        </w:tc>
        <w:tc>
          <w:tcPr>
            <w:tcW w:w="1756" w:type="dxa"/>
            <w:shd w:val="clear" w:color="auto" w:fill="BFBFBF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Efecto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(riesgo, oportunidad)</w:t>
            </w:r>
          </w:p>
        </w:tc>
      </w:tr>
      <w:tr w:rsidR="00201A75">
        <w:trPr>
          <w:trHeight w:val="178"/>
        </w:trPr>
        <w:tc>
          <w:tcPr>
            <w:tcW w:w="2263" w:type="dxa"/>
            <w:vMerge w:val="restart"/>
            <w:vAlign w:val="center"/>
          </w:tcPr>
          <w:p w:rsidR="00201A75" w:rsidRDefault="00201A75">
            <w:pPr>
              <w:numPr>
                <w:ilvl w:val="0"/>
                <w:numId w:val="2"/>
              </w:numPr>
              <w:tabs>
                <w:tab w:val="left" w:pos="220"/>
              </w:tabs>
              <w:ind w:left="115" w:hangingChars="64" w:hanging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Recursos financieros</w:t>
            </w:r>
            <w:r>
              <w:rPr>
                <w:color w:val="000000"/>
                <w:sz w:val="18"/>
                <w:szCs w:val="18"/>
                <w:lang w:val="es-MX"/>
              </w:rPr>
              <w:t xml:space="preserve">/ económicos </w:t>
            </w:r>
          </w:p>
        </w:tc>
        <w:tc>
          <w:tcPr>
            <w:tcW w:w="6492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</w:tr>
      <w:tr w:rsidR="00201A75">
        <w:trPr>
          <w:trHeight w:val="267"/>
        </w:trPr>
        <w:tc>
          <w:tcPr>
            <w:tcW w:w="2263" w:type="dxa"/>
            <w:vMerge/>
            <w:vAlign w:val="center"/>
          </w:tcPr>
          <w:p w:rsidR="00201A75" w:rsidRDefault="00201A75">
            <w:pPr>
              <w:widowControl w:val="0"/>
              <w:spacing w:line="276" w:lineRule="auto"/>
              <w:ind w:left="115" w:hangingChars="64" w:hanging="115"/>
              <w:jc w:val="left"/>
              <w:rPr>
                <w:sz w:val="18"/>
                <w:szCs w:val="18"/>
              </w:rPr>
            </w:pPr>
          </w:p>
        </w:tc>
        <w:tc>
          <w:tcPr>
            <w:tcW w:w="6492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</w:tr>
      <w:tr w:rsidR="00201A75">
        <w:trPr>
          <w:trHeight w:val="286"/>
        </w:trPr>
        <w:tc>
          <w:tcPr>
            <w:tcW w:w="2263" w:type="dxa"/>
            <w:vMerge/>
            <w:vAlign w:val="center"/>
          </w:tcPr>
          <w:p w:rsidR="00201A75" w:rsidRDefault="00201A75">
            <w:pPr>
              <w:widowControl w:val="0"/>
              <w:spacing w:line="276" w:lineRule="auto"/>
              <w:ind w:left="115" w:hangingChars="64" w:hanging="115"/>
              <w:jc w:val="left"/>
              <w:rPr>
                <w:sz w:val="18"/>
                <w:szCs w:val="18"/>
              </w:rPr>
            </w:pPr>
          </w:p>
        </w:tc>
        <w:tc>
          <w:tcPr>
            <w:tcW w:w="6492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</w:tr>
      <w:tr w:rsidR="00201A75">
        <w:trPr>
          <w:trHeight w:val="286"/>
        </w:trPr>
        <w:tc>
          <w:tcPr>
            <w:tcW w:w="2263" w:type="dxa"/>
            <w:vMerge/>
            <w:vAlign w:val="center"/>
          </w:tcPr>
          <w:p w:rsidR="00201A75" w:rsidRDefault="00201A75">
            <w:pPr>
              <w:widowControl w:val="0"/>
              <w:spacing w:line="276" w:lineRule="auto"/>
              <w:ind w:left="115" w:hangingChars="64" w:hanging="115"/>
              <w:jc w:val="left"/>
              <w:rPr>
                <w:sz w:val="18"/>
                <w:szCs w:val="18"/>
              </w:rPr>
            </w:pPr>
          </w:p>
        </w:tc>
        <w:tc>
          <w:tcPr>
            <w:tcW w:w="6492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201A75" w:rsidRDefault="00201A75">
            <w:pPr>
              <w:rPr>
                <w:sz w:val="18"/>
                <w:szCs w:val="18"/>
              </w:rPr>
            </w:pPr>
          </w:p>
        </w:tc>
      </w:tr>
      <w:tr w:rsidR="00201A75" w:rsidTr="00AA6291">
        <w:trPr>
          <w:trHeight w:val="286"/>
        </w:trPr>
        <w:tc>
          <w:tcPr>
            <w:tcW w:w="2263" w:type="dxa"/>
            <w:vMerge/>
            <w:vAlign w:val="center"/>
          </w:tcPr>
          <w:p w:rsidR="00201A75" w:rsidRDefault="00201A75">
            <w:pPr>
              <w:widowControl w:val="0"/>
              <w:spacing w:line="276" w:lineRule="auto"/>
              <w:ind w:left="115" w:hangingChars="64" w:hanging="115"/>
              <w:jc w:val="left"/>
              <w:rPr>
                <w:sz w:val="18"/>
                <w:szCs w:val="18"/>
              </w:rPr>
            </w:pPr>
          </w:p>
        </w:tc>
        <w:tc>
          <w:tcPr>
            <w:tcW w:w="6492" w:type="dxa"/>
          </w:tcPr>
          <w:p w:rsidR="00201A75" w:rsidRPr="00201A75" w:rsidRDefault="00201A75" w:rsidP="00AA62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1A75" w:rsidRPr="00201A75" w:rsidRDefault="00201A75" w:rsidP="00AA6291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201A75" w:rsidRPr="00201A75" w:rsidRDefault="00201A75" w:rsidP="00AA6291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201A75" w:rsidRPr="00201A75" w:rsidRDefault="00201A75" w:rsidP="00AA6291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231"/>
        </w:trPr>
        <w:tc>
          <w:tcPr>
            <w:tcW w:w="2263" w:type="dxa"/>
            <w:vMerge w:val="restart"/>
            <w:vAlign w:val="center"/>
          </w:tcPr>
          <w:p w:rsidR="008433A8" w:rsidRDefault="006A6C86">
            <w:pPr>
              <w:tabs>
                <w:tab w:val="left" w:pos="165"/>
              </w:tabs>
              <w:ind w:left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Legal / Político</w:t>
            </w:r>
          </w:p>
        </w:tc>
        <w:tc>
          <w:tcPr>
            <w:tcW w:w="6492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99"/>
        </w:trPr>
        <w:tc>
          <w:tcPr>
            <w:tcW w:w="2263" w:type="dxa"/>
            <w:vMerge/>
            <w:vAlign w:val="center"/>
          </w:tcPr>
          <w:p w:rsidR="008433A8" w:rsidRDefault="008433A8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492" w:type="dxa"/>
          </w:tcPr>
          <w:p w:rsidR="008433A8" w:rsidRDefault="008433A8" w:rsidP="005113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15"/>
        </w:trPr>
        <w:tc>
          <w:tcPr>
            <w:tcW w:w="2263" w:type="dxa"/>
            <w:vMerge w:val="restart"/>
            <w:vAlign w:val="center"/>
          </w:tcPr>
          <w:p w:rsidR="008433A8" w:rsidRDefault="006A6C86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Tecnológico</w:t>
            </w: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15"/>
        </w:trPr>
        <w:tc>
          <w:tcPr>
            <w:tcW w:w="2263" w:type="dxa"/>
            <w:vMerge/>
            <w:vAlign w:val="center"/>
          </w:tcPr>
          <w:p w:rsidR="008433A8" w:rsidRDefault="008433A8">
            <w:pPr>
              <w:numPr>
                <w:ilvl w:val="0"/>
                <w:numId w:val="3"/>
              </w:numPr>
              <w:ind w:left="115" w:hangingChars="64" w:hanging="115"/>
              <w:rPr>
                <w:color w:val="000000"/>
                <w:sz w:val="18"/>
                <w:szCs w:val="18"/>
              </w:rPr>
            </w:pP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09"/>
        </w:trPr>
        <w:tc>
          <w:tcPr>
            <w:tcW w:w="2263" w:type="dxa"/>
            <w:vMerge w:val="restart"/>
            <w:vAlign w:val="center"/>
          </w:tcPr>
          <w:p w:rsidR="008433A8" w:rsidRDefault="006A6C86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Naturales</w:t>
            </w: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55"/>
        </w:trPr>
        <w:tc>
          <w:tcPr>
            <w:tcW w:w="2263" w:type="dxa"/>
            <w:vMerge/>
            <w:vAlign w:val="center"/>
          </w:tcPr>
          <w:p w:rsidR="008433A8" w:rsidRDefault="008433A8">
            <w:pPr>
              <w:widowControl w:val="0"/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224"/>
        </w:trPr>
        <w:tc>
          <w:tcPr>
            <w:tcW w:w="2263" w:type="dxa"/>
            <w:vMerge w:val="restart"/>
            <w:vAlign w:val="center"/>
          </w:tcPr>
          <w:p w:rsidR="008433A8" w:rsidRDefault="006A6C86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Salud y Seguridad </w:t>
            </w: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224"/>
        </w:trPr>
        <w:tc>
          <w:tcPr>
            <w:tcW w:w="2263" w:type="dxa"/>
            <w:vMerge/>
            <w:vAlign w:val="center"/>
          </w:tcPr>
          <w:p w:rsidR="008433A8" w:rsidRDefault="008433A8">
            <w:pPr>
              <w:numPr>
                <w:ilvl w:val="0"/>
                <w:numId w:val="3"/>
              </w:numPr>
              <w:ind w:left="115" w:hangingChars="64" w:hanging="115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55491B" w:rsidTr="0055491B">
        <w:trPr>
          <w:trHeight w:val="218"/>
        </w:trPr>
        <w:tc>
          <w:tcPr>
            <w:tcW w:w="2263" w:type="dxa"/>
            <w:vMerge w:val="restart"/>
            <w:vAlign w:val="center"/>
          </w:tcPr>
          <w:p w:rsidR="0055491B" w:rsidRDefault="0055491B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Cultura organizacional </w:t>
            </w:r>
          </w:p>
        </w:tc>
        <w:tc>
          <w:tcPr>
            <w:tcW w:w="6492" w:type="dxa"/>
            <w:vAlign w:val="center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</w:tr>
      <w:tr w:rsidR="0055491B">
        <w:trPr>
          <w:trHeight w:val="217"/>
        </w:trPr>
        <w:tc>
          <w:tcPr>
            <w:tcW w:w="2263" w:type="dxa"/>
            <w:vMerge/>
            <w:vAlign w:val="center"/>
          </w:tcPr>
          <w:p w:rsidR="0055491B" w:rsidRDefault="0055491B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492" w:type="dxa"/>
            <w:vAlign w:val="center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55491B" w:rsidRDefault="0055491B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15"/>
        </w:trPr>
        <w:tc>
          <w:tcPr>
            <w:tcW w:w="2263" w:type="dxa"/>
            <w:vMerge w:val="restart"/>
            <w:vAlign w:val="center"/>
          </w:tcPr>
          <w:p w:rsidR="008433A8" w:rsidRDefault="006A6C86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Usuario </w:t>
            </w: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15"/>
        </w:trPr>
        <w:tc>
          <w:tcPr>
            <w:tcW w:w="2263" w:type="dxa"/>
            <w:vMerge/>
            <w:vAlign w:val="center"/>
          </w:tcPr>
          <w:p w:rsidR="008433A8" w:rsidRDefault="008433A8">
            <w:pPr>
              <w:numPr>
                <w:ilvl w:val="0"/>
                <w:numId w:val="3"/>
              </w:numPr>
              <w:ind w:left="115" w:hangingChars="64" w:hanging="115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492" w:type="dxa"/>
            <w:vAlign w:val="center"/>
          </w:tcPr>
          <w:p w:rsidR="008433A8" w:rsidRDefault="008433A8" w:rsidP="005113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15"/>
        </w:trPr>
        <w:tc>
          <w:tcPr>
            <w:tcW w:w="2263" w:type="dxa"/>
            <w:vMerge w:val="restart"/>
            <w:vAlign w:val="center"/>
          </w:tcPr>
          <w:p w:rsidR="008433A8" w:rsidRDefault="006A6C86">
            <w:pPr>
              <w:numPr>
                <w:ilvl w:val="0"/>
                <w:numId w:val="3"/>
              </w:numPr>
              <w:ind w:left="115" w:hangingChars="64" w:hanging="115"/>
              <w:jc w:val="left"/>
              <w:rPr>
                <w:color w:val="000000"/>
                <w:sz w:val="18"/>
                <w:szCs w:val="18"/>
                <w:lang w:val="es-MX"/>
              </w:rPr>
            </w:pPr>
            <w:r>
              <w:rPr>
                <w:color w:val="000000"/>
                <w:sz w:val="18"/>
                <w:szCs w:val="18"/>
                <w:lang w:val="es-MX"/>
              </w:rPr>
              <w:t xml:space="preserve">Infraestructura </w:t>
            </w: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  <w:tr w:rsidR="008433A8">
        <w:trPr>
          <w:trHeight w:val="115"/>
        </w:trPr>
        <w:tc>
          <w:tcPr>
            <w:tcW w:w="2263" w:type="dxa"/>
            <w:vMerge/>
            <w:vAlign w:val="center"/>
          </w:tcPr>
          <w:p w:rsidR="008433A8" w:rsidRDefault="008433A8">
            <w:pPr>
              <w:numPr>
                <w:ilvl w:val="0"/>
                <w:numId w:val="3"/>
              </w:numPr>
              <w:ind w:left="115" w:hangingChars="64" w:hanging="115"/>
              <w:jc w:val="center"/>
              <w:rPr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6492" w:type="dxa"/>
            <w:vAlign w:val="center"/>
          </w:tcPr>
          <w:p w:rsidR="008433A8" w:rsidRDefault="008433A8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:rsidR="008433A8" w:rsidRDefault="008433A8">
            <w:pPr>
              <w:rPr>
                <w:sz w:val="18"/>
                <w:szCs w:val="18"/>
              </w:rPr>
            </w:pPr>
          </w:p>
        </w:tc>
      </w:tr>
    </w:tbl>
    <w:p w:rsidR="009E1354" w:rsidRDefault="009E1354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1F0EA7" w:rsidRDefault="001F0EA7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8433A8" w:rsidRDefault="006A6C86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Evaluación del riesgo</w:t>
      </w:r>
    </w:p>
    <w:tbl>
      <w:tblPr>
        <w:tblStyle w:val="Style26"/>
        <w:tblW w:w="145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567"/>
        <w:gridCol w:w="567"/>
        <w:gridCol w:w="567"/>
        <w:gridCol w:w="2409"/>
        <w:gridCol w:w="2127"/>
        <w:gridCol w:w="1559"/>
        <w:gridCol w:w="567"/>
        <w:gridCol w:w="580"/>
        <w:gridCol w:w="696"/>
      </w:tblGrid>
      <w:tr w:rsidR="008433A8">
        <w:trPr>
          <w:trHeight w:val="347"/>
          <w:jc w:val="center"/>
        </w:trPr>
        <w:tc>
          <w:tcPr>
            <w:tcW w:w="4957" w:type="dxa"/>
            <w:gridSpan w:val="3"/>
            <w:shd w:val="clear" w:color="auto" w:fill="BFBFBF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lastRenderedPageBreak/>
              <w:t>Identificación del riesgo</w:t>
            </w:r>
          </w:p>
        </w:tc>
        <w:tc>
          <w:tcPr>
            <w:tcW w:w="1701" w:type="dxa"/>
            <w:gridSpan w:val="3"/>
            <w:shd w:val="clear" w:color="auto" w:fill="BFBFBF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Análisis del riesgo</w:t>
            </w:r>
          </w:p>
        </w:tc>
        <w:tc>
          <w:tcPr>
            <w:tcW w:w="6095" w:type="dxa"/>
            <w:gridSpan w:val="3"/>
            <w:shd w:val="clear" w:color="auto" w:fill="BFBFBF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Tratamiento del riesgo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</w:tcBorders>
            <w:shd w:val="clear" w:color="auto" w:fill="BFBFBF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Total</w:t>
            </w:r>
          </w:p>
        </w:tc>
      </w:tr>
      <w:tr w:rsidR="008433A8">
        <w:trPr>
          <w:trHeight w:val="162"/>
          <w:jc w:val="center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20"/>
              </w:rPr>
              <w:t>No.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20"/>
              </w:rPr>
              <w:t>Evento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20"/>
              </w:rPr>
              <w:t>Consecuencia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P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R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O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B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A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B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I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L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I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D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A</w:t>
            </w:r>
          </w:p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  <w:lang w:val="en-US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NIVEL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D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E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R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I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E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S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G</w:t>
            </w:r>
          </w:p>
          <w:p w:rsidR="008433A8" w:rsidRDefault="006A6C86">
            <w:pPr>
              <w:ind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O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rFonts w:ascii="Tahoma" w:eastAsia="Tahoma" w:hAnsi="Tahoma" w:cs="Tahoma"/>
                <w:b/>
                <w:sz w:val="14"/>
                <w:szCs w:val="20"/>
              </w:rPr>
              <w:t>IMPACTO</w:t>
            </w:r>
          </w:p>
        </w:tc>
        <w:tc>
          <w:tcPr>
            <w:tcW w:w="2409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20"/>
              </w:rPr>
              <w:t>Medidas de control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20"/>
              </w:rPr>
              <w:t>Responsable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433A8" w:rsidRDefault="006A6C86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  <w:r>
              <w:rPr>
                <w:rFonts w:ascii="Tahoma" w:eastAsia="Tahoma" w:hAnsi="Tahoma" w:cs="Tahoma"/>
                <w:b/>
                <w:sz w:val="18"/>
                <w:szCs w:val="20"/>
              </w:rPr>
              <w:t>Seguimiento</w:t>
            </w:r>
          </w:p>
        </w:tc>
        <w:tc>
          <w:tcPr>
            <w:tcW w:w="1843" w:type="dxa"/>
            <w:gridSpan w:val="3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433A8" w:rsidRDefault="006A6C86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Semáforo de atención:</w:t>
            </w:r>
          </w:p>
        </w:tc>
      </w:tr>
      <w:tr w:rsidR="00AA6291">
        <w:trPr>
          <w:trHeight w:val="162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A6291" w:rsidRDefault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291" w:rsidRDefault="00AA6291">
            <w:pPr>
              <w:jc w:val="center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Riesgo:</w:t>
            </w:r>
          </w:p>
        </w:tc>
      </w:tr>
      <w:tr w:rsidR="008433A8" w:rsidTr="00AA6291">
        <w:trPr>
          <w:trHeight w:val="126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433A8" w:rsidRDefault="008433A8">
            <w:pPr>
              <w:ind w:right="113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8433A8" w:rsidRDefault="008433A8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8433A8" w:rsidRDefault="008433A8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433A8" w:rsidRPr="00AA6291" w:rsidRDefault="006A6C86">
            <w:pPr>
              <w:jc w:val="center"/>
              <w:rPr>
                <w:rFonts w:ascii="Tahoma" w:eastAsia="Tahoma" w:hAnsi="Tahoma" w:cs="Tahoma"/>
                <w:b/>
                <w:sz w:val="12"/>
                <w:szCs w:val="20"/>
              </w:rPr>
            </w:pPr>
            <w:r w:rsidRPr="00AA6291">
              <w:rPr>
                <w:b/>
                <w:sz w:val="12"/>
                <w:szCs w:val="16"/>
              </w:rPr>
              <w:t>Alto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8433A8" w:rsidRPr="00AA6291" w:rsidRDefault="006A6C86">
            <w:pPr>
              <w:jc w:val="center"/>
              <w:rPr>
                <w:rFonts w:ascii="Tahoma" w:eastAsia="Tahoma" w:hAnsi="Tahoma" w:cs="Tahoma"/>
                <w:b/>
                <w:sz w:val="12"/>
                <w:szCs w:val="20"/>
              </w:rPr>
            </w:pPr>
            <w:r w:rsidRPr="00AA6291">
              <w:rPr>
                <w:b/>
                <w:sz w:val="12"/>
                <w:szCs w:val="16"/>
              </w:rPr>
              <w:t>Mediano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2CF42C"/>
            <w:vAlign w:val="center"/>
          </w:tcPr>
          <w:p w:rsidR="008433A8" w:rsidRPr="00AA6291" w:rsidRDefault="006A6C86">
            <w:pPr>
              <w:jc w:val="center"/>
              <w:rPr>
                <w:rFonts w:ascii="Tahoma" w:eastAsia="Tahoma" w:hAnsi="Tahoma" w:cs="Tahoma"/>
                <w:b/>
                <w:sz w:val="12"/>
                <w:szCs w:val="20"/>
              </w:rPr>
            </w:pPr>
            <w:r w:rsidRPr="00AA6291">
              <w:rPr>
                <w:b/>
                <w:sz w:val="12"/>
                <w:szCs w:val="16"/>
              </w:rPr>
              <w:t>Bajo</w:t>
            </w:r>
          </w:p>
        </w:tc>
      </w:tr>
      <w:tr w:rsidR="00AA6291" w:rsidTr="00AA6291">
        <w:trPr>
          <w:trHeight w:val="126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ind w:right="113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sz w:val="14"/>
                <w:szCs w:val="12"/>
              </w:rPr>
              <w:t>2 (+)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sz w:val="14"/>
                <w:szCs w:val="12"/>
              </w:rPr>
              <w:t>1(+/-)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sz w:val="14"/>
                <w:szCs w:val="12"/>
              </w:rPr>
              <w:t>0.5(-)</w:t>
            </w:r>
          </w:p>
        </w:tc>
      </w:tr>
      <w:tr w:rsidR="00AA6291" w:rsidTr="00AA6291">
        <w:trPr>
          <w:trHeight w:val="147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ind w:right="113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6291" w:rsidRDefault="00AA6291" w:rsidP="00AA62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Oportunidad: </w:t>
            </w:r>
          </w:p>
        </w:tc>
      </w:tr>
      <w:tr w:rsidR="00AA6291" w:rsidTr="00AA6291">
        <w:trPr>
          <w:trHeight w:val="220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ind w:right="113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ind w:left="113" w:right="113"/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AA6291" w:rsidRDefault="00AA6291" w:rsidP="00AA6291">
            <w:pPr>
              <w:jc w:val="center"/>
              <w:rPr>
                <w:rFonts w:ascii="Tahoma" w:eastAsia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67E739"/>
            <w:vAlign w:val="center"/>
          </w:tcPr>
          <w:p w:rsidR="00AA6291" w:rsidRPr="00AA6291" w:rsidRDefault="00AA6291" w:rsidP="00AA6291">
            <w:pPr>
              <w:jc w:val="center"/>
              <w:rPr>
                <w:b/>
                <w:sz w:val="12"/>
                <w:szCs w:val="16"/>
              </w:rPr>
            </w:pPr>
            <w:r w:rsidRPr="00AA6291">
              <w:rPr>
                <w:b/>
                <w:sz w:val="12"/>
                <w:szCs w:val="16"/>
              </w:rPr>
              <w:t xml:space="preserve">Alto </w:t>
            </w:r>
          </w:p>
        </w:tc>
        <w:tc>
          <w:tcPr>
            <w:tcW w:w="58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AA6291" w:rsidRPr="00AA6291" w:rsidRDefault="00AA6291" w:rsidP="00AA6291">
            <w:pPr>
              <w:jc w:val="center"/>
              <w:rPr>
                <w:b/>
                <w:sz w:val="12"/>
                <w:szCs w:val="16"/>
              </w:rPr>
            </w:pPr>
            <w:r w:rsidRPr="00AA6291">
              <w:rPr>
                <w:b/>
                <w:sz w:val="12"/>
                <w:szCs w:val="16"/>
              </w:rPr>
              <w:t>Mediano</w:t>
            </w:r>
          </w:p>
        </w:tc>
        <w:tc>
          <w:tcPr>
            <w:tcW w:w="69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AA6291" w:rsidRPr="00AA6291" w:rsidRDefault="00B15C69" w:rsidP="00B15C69">
            <w:pPr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bajo</w:t>
            </w:r>
          </w:p>
        </w:tc>
      </w:tr>
      <w:tr w:rsidR="000F3457">
        <w:trPr>
          <w:trHeight w:val="118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457" w:rsidRDefault="000F3457" w:rsidP="000F3457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sz w:val="14"/>
                <w:szCs w:val="12"/>
              </w:rPr>
              <w:t>2 (+)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457" w:rsidRDefault="000F3457" w:rsidP="000F3457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sz w:val="14"/>
                <w:szCs w:val="12"/>
              </w:rPr>
              <w:t>1(+/-)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457" w:rsidRDefault="000F3457" w:rsidP="000F3457">
            <w:pPr>
              <w:jc w:val="center"/>
              <w:rPr>
                <w:rFonts w:ascii="Tahoma" w:eastAsia="Tahoma" w:hAnsi="Tahoma" w:cs="Tahoma"/>
                <w:b/>
                <w:sz w:val="14"/>
                <w:szCs w:val="20"/>
              </w:rPr>
            </w:pPr>
            <w:r>
              <w:rPr>
                <w:sz w:val="14"/>
                <w:szCs w:val="12"/>
              </w:rPr>
              <w:t>0.5(-)</w:t>
            </w:r>
          </w:p>
        </w:tc>
      </w:tr>
      <w:tr w:rsidR="000F3457">
        <w:trPr>
          <w:trHeight w:val="116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0F3457" w:rsidRDefault="000F3457" w:rsidP="000F3457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Impacto</w:t>
            </w:r>
          </w:p>
        </w:tc>
      </w:tr>
      <w:tr w:rsidR="000F3457">
        <w:trPr>
          <w:trHeight w:val="504"/>
          <w:jc w:val="center"/>
        </w:trPr>
        <w:tc>
          <w:tcPr>
            <w:tcW w:w="562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8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F3457" w:rsidRDefault="001F0EA7" w:rsidP="000F3457">
            <w:pPr>
              <w:jc w:val="left"/>
              <w:rPr>
                <w:sz w:val="18"/>
              </w:rPr>
            </w:pPr>
            <w:r>
              <w:rPr>
                <w:sz w:val="18"/>
              </w:rPr>
              <w:t>1, 2</w:t>
            </w:r>
            <w:r w:rsidR="000F3457">
              <w:rPr>
                <w:sz w:val="18"/>
              </w:rPr>
              <w:t>= Bajo</w:t>
            </w:r>
          </w:p>
          <w:p w:rsidR="000F3457" w:rsidRDefault="000F3457" w:rsidP="000F3457">
            <w:pPr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 w:rsidR="001F0EA7">
              <w:rPr>
                <w:sz w:val="18"/>
              </w:rPr>
              <w:t>.5, 3</w:t>
            </w:r>
            <w:r>
              <w:rPr>
                <w:sz w:val="18"/>
              </w:rPr>
              <w:t>.5 = Mediano</w:t>
            </w:r>
          </w:p>
          <w:p w:rsidR="000F3457" w:rsidRDefault="000F3457" w:rsidP="000F3457">
            <w:pPr>
              <w:jc w:val="lef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sz w:val="18"/>
              </w:rPr>
              <w:t>4</w:t>
            </w:r>
            <w:r w:rsidR="001F0EA7">
              <w:rPr>
                <w:sz w:val="18"/>
              </w:rPr>
              <w:t>,6</w:t>
            </w:r>
            <w:r>
              <w:rPr>
                <w:sz w:val="18"/>
              </w:rPr>
              <w:t>= Alto</w:t>
            </w:r>
          </w:p>
        </w:tc>
      </w:tr>
      <w:tr w:rsidR="000F3457" w:rsidTr="00846BDF">
        <w:trPr>
          <w:trHeight w:val="304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0F3457" w:rsidRDefault="000F3457" w:rsidP="00846BD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F3457" w:rsidRDefault="001F0EA7" w:rsidP="00786FB9">
            <w:pPr>
              <w:jc w:val="center"/>
              <w:rPr>
                <w:sz w:val="19"/>
                <w:szCs w:val="19"/>
              </w:rPr>
            </w:pPr>
            <w:r w:rsidRPr="001F0EA7">
              <w:rPr>
                <w:color w:val="BFBFBF" w:themeColor="background1" w:themeShade="BF"/>
                <w:sz w:val="19"/>
                <w:szCs w:val="19"/>
              </w:rPr>
              <w:t>Anotar el tiempo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0F3457" w:rsidRDefault="000F345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273"/>
          <w:jc w:val="center"/>
        </w:trPr>
        <w:tc>
          <w:tcPr>
            <w:tcW w:w="562" w:type="dxa"/>
            <w:vMerge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F3457" w:rsidRDefault="000F3457" w:rsidP="000F3457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0F3457" w:rsidRDefault="000F3457" w:rsidP="000F3457">
            <w:pPr>
              <w:ind w:left="127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F3457" w:rsidRPr="00786FB9" w:rsidRDefault="00786FB9" w:rsidP="00786FB9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>
              <w:rPr>
                <w:color w:val="BFBFBF" w:themeColor="background1" w:themeShade="BF"/>
                <w:sz w:val="19"/>
                <w:szCs w:val="19"/>
              </w:rPr>
              <w:t>e</w:t>
            </w:r>
            <w:r w:rsidR="001F0EA7" w:rsidRPr="00786FB9">
              <w:rPr>
                <w:color w:val="BFBFBF" w:themeColor="background1" w:themeShade="BF"/>
                <w:sz w:val="19"/>
                <w:szCs w:val="19"/>
              </w:rPr>
              <w:t>n el que se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0F3457" w:rsidRDefault="000F345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="Tahoma" w:eastAsia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7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Pr="00786FB9" w:rsidRDefault="00786FB9" w:rsidP="00786FB9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>
              <w:rPr>
                <w:color w:val="BFBFBF" w:themeColor="background1" w:themeShade="BF"/>
                <w:sz w:val="19"/>
                <w:szCs w:val="19"/>
              </w:rPr>
              <w:t>e</w:t>
            </w:r>
            <w:r w:rsidR="001F0EA7" w:rsidRPr="00786FB9">
              <w:rPr>
                <w:color w:val="BFBFBF" w:themeColor="background1" w:themeShade="BF"/>
                <w:sz w:val="19"/>
                <w:szCs w:val="19"/>
              </w:rPr>
              <w:t>valuaran las</w:t>
            </w:r>
          </w:p>
        </w:tc>
        <w:tc>
          <w:tcPr>
            <w:tcW w:w="1843" w:type="dxa"/>
            <w:gridSpan w:val="3"/>
            <w:vAlign w:val="center"/>
          </w:tcPr>
          <w:p w:rsidR="000F3457" w:rsidRDefault="000F3457" w:rsidP="000F3457">
            <w:pPr>
              <w:ind w:left="36" w:right="173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  <w:highlight w:val="green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7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Pr="00786FB9" w:rsidRDefault="00786FB9" w:rsidP="00786FB9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786FB9">
              <w:rPr>
                <w:color w:val="BFBFBF" w:themeColor="background1" w:themeShade="BF"/>
                <w:sz w:val="19"/>
                <w:szCs w:val="19"/>
              </w:rPr>
              <w:t>medidas de</w:t>
            </w:r>
          </w:p>
        </w:tc>
        <w:tc>
          <w:tcPr>
            <w:tcW w:w="1843" w:type="dxa"/>
            <w:gridSpan w:val="3"/>
            <w:vAlign w:val="center"/>
          </w:tcPr>
          <w:p w:rsidR="000F3457" w:rsidRDefault="000F3457" w:rsidP="000F3457">
            <w:pPr>
              <w:ind w:left="36" w:hanging="3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7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Pr="00786FB9" w:rsidRDefault="00786FB9" w:rsidP="00786FB9">
            <w:pPr>
              <w:jc w:val="center"/>
              <w:rPr>
                <w:color w:val="BFBFBF" w:themeColor="background1" w:themeShade="BF"/>
                <w:sz w:val="19"/>
                <w:szCs w:val="19"/>
              </w:rPr>
            </w:pPr>
            <w:r w:rsidRPr="00786FB9">
              <w:rPr>
                <w:color w:val="BFBFBF" w:themeColor="background1" w:themeShade="BF"/>
                <w:sz w:val="19"/>
                <w:szCs w:val="19"/>
              </w:rPr>
              <w:t>Control.</w:t>
            </w:r>
          </w:p>
        </w:tc>
        <w:tc>
          <w:tcPr>
            <w:tcW w:w="1843" w:type="dxa"/>
            <w:gridSpan w:val="3"/>
            <w:vAlign w:val="center"/>
          </w:tcPr>
          <w:p w:rsidR="000F3457" w:rsidRDefault="000F3457" w:rsidP="000F3457">
            <w:pPr>
              <w:ind w:left="3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27" w:type="dxa"/>
          </w:tcPr>
          <w:p w:rsidR="000F3457" w:rsidRDefault="000F3457" w:rsidP="000F345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5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1F0EA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F3457" w:rsidRDefault="000F3457" w:rsidP="000F3457">
            <w:pPr>
              <w:ind w:hanging="51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5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1F0EA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ind w:left="210" w:hanging="72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5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1F0E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ind w:left="425" w:hanging="72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tabs>
                <w:tab w:val="left" w:pos="166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1F0EA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5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846BDF">
            <w:pPr>
              <w:ind w:left="210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ind w:left="566" w:hanging="72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tabs>
                <w:tab w:val="left" w:pos="166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5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846BDF">
            <w:pPr>
              <w:ind w:left="210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ind w:left="566" w:hanging="72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tabs>
                <w:tab w:val="left" w:pos="166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846BDF">
            <w:pPr>
              <w:ind w:left="127"/>
              <w:rPr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ind w:left="212"/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D214B7">
            <w:pPr>
              <w:ind w:left="36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tabs>
                <w:tab w:val="left" w:pos="166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tabs>
                <w:tab w:val="left" w:pos="166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0F3457" w:rsidRDefault="000F3457" w:rsidP="000F3457">
            <w:pPr>
              <w:widowControl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127" w:type="dxa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rFonts w:asciiTheme="minorHAnsi" w:eastAsia="Tahoma" w:hAnsiTheme="minorHAnsi" w:cs="Tahoma"/>
                <w:b/>
                <w:sz w:val="19"/>
                <w:szCs w:val="19"/>
                <w:highlight w:val="green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  <w:tr w:rsidR="000F3457" w:rsidTr="00846BDF">
        <w:trPr>
          <w:trHeight w:val="132"/>
          <w:jc w:val="center"/>
        </w:trPr>
        <w:tc>
          <w:tcPr>
            <w:tcW w:w="562" w:type="dxa"/>
            <w:vMerge/>
          </w:tcPr>
          <w:p w:rsidR="000F3457" w:rsidRDefault="000F3457" w:rsidP="000F3457">
            <w:pPr>
              <w:widowControl w:val="0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127" w:type="dxa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0F3457" w:rsidRDefault="000F3457" w:rsidP="000F3457">
            <w:pPr>
              <w:rPr>
                <w:rFonts w:asciiTheme="minorHAnsi" w:eastAsia="Tahoma" w:hAnsiTheme="minorHAnsi" w:cs="Tahoma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3457" w:rsidRDefault="000F3457" w:rsidP="000F3457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2127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F3457" w:rsidRDefault="000F3457" w:rsidP="000F3457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4B7" w:rsidRDefault="00D214B7" w:rsidP="000F3457">
            <w:pPr>
              <w:jc w:val="center"/>
              <w:rPr>
                <w:sz w:val="19"/>
                <w:szCs w:val="19"/>
              </w:rPr>
            </w:pPr>
          </w:p>
        </w:tc>
      </w:tr>
    </w:tbl>
    <w:p w:rsidR="00EE314B" w:rsidRDefault="00EE314B" w:rsidP="00EE314B">
      <w:pPr>
        <w:jc w:val="center"/>
        <w:rPr>
          <w:rFonts w:ascii="Tahoma" w:eastAsia="Tahoma" w:hAnsi="Tahoma" w:cs="Tahoma"/>
        </w:rPr>
      </w:pPr>
    </w:p>
    <w:p w:rsidR="00EE314B" w:rsidRDefault="00EE314B" w:rsidP="00EE314B">
      <w:pPr>
        <w:jc w:val="center"/>
        <w:rPr>
          <w:rFonts w:ascii="Tahoma" w:eastAsia="Tahoma" w:hAnsi="Tahoma" w:cs="Tahoma"/>
        </w:rPr>
      </w:pPr>
    </w:p>
    <w:p w:rsidR="00227113" w:rsidRDefault="00227113" w:rsidP="00EE314B">
      <w:pPr>
        <w:jc w:val="center"/>
        <w:rPr>
          <w:rFonts w:ascii="Tahoma" w:eastAsia="Tahoma" w:hAnsi="Tahoma" w:cs="Tahoma"/>
        </w:rPr>
      </w:pPr>
    </w:p>
    <w:p w:rsidR="00227113" w:rsidRDefault="00227113" w:rsidP="00EE314B">
      <w:pPr>
        <w:jc w:val="center"/>
        <w:rPr>
          <w:rFonts w:ascii="Tahoma" w:eastAsia="Tahoma" w:hAnsi="Tahoma" w:cs="Tahoma"/>
        </w:rPr>
      </w:pPr>
    </w:p>
    <w:p w:rsidR="00227113" w:rsidRDefault="00227113" w:rsidP="00EE314B">
      <w:pPr>
        <w:jc w:val="center"/>
        <w:rPr>
          <w:rFonts w:ascii="Tahoma" w:eastAsia="Tahoma" w:hAnsi="Tahoma" w:cs="Tahoma"/>
        </w:rPr>
      </w:pPr>
    </w:p>
    <w:p w:rsidR="00227113" w:rsidRDefault="00227113" w:rsidP="00EE314B">
      <w:pPr>
        <w:jc w:val="center"/>
        <w:rPr>
          <w:rFonts w:ascii="Tahoma" w:eastAsia="Tahoma" w:hAnsi="Tahoma" w:cs="Tahoma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08"/>
        <w:gridCol w:w="5954"/>
      </w:tblGrid>
      <w:tr w:rsidR="00227113" w:rsidTr="00813017">
        <w:trPr>
          <w:jc w:val="center"/>
        </w:trPr>
        <w:tc>
          <w:tcPr>
            <w:tcW w:w="5529" w:type="dxa"/>
          </w:tcPr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Aprobación </w:t>
            </w: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227113">
            <w:pPr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Pr="00813017" w:rsidRDefault="00227113" w:rsidP="00227113">
            <w:pPr>
              <w:jc w:val="center"/>
              <w:rPr>
                <w:rFonts w:ascii="Tahoma" w:eastAsia="Tahoma" w:hAnsi="Tahoma" w:cs="Tahoma"/>
                <w:b/>
                <w:color w:val="BFBFBF" w:themeColor="background1" w:themeShade="BF"/>
              </w:rPr>
            </w:pPr>
            <w:r w:rsidRPr="00813017">
              <w:rPr>
                <w:rFonts w:ascii="Tahoma" w:eastAsia="Tahoma" w:hAnsi="Tahoma" w:cs="Tahoma"/>
                <w:b/>
                <w:color w:val="BFBFBF" w:themeColor="background1" w:themeShade="BF"/>
              </w:rPr>
              <w:t>Nombre del Director</w:t>
            </w:r>
          </w:p>
          <w:p w:rsidR="00227113" w:rsidRDefault="00227113" w:rsidP="00227113">
            <w:pPr>
              <w:jc w:val="center"/>
              <w:rPr>
                <w:rFonts w:ascii="Tahoma" w:eastAsia="Tahoma" w:hAnsi="Tahoma" w:cs="Tahoma"/>
              </w:rPr>
            </w:pPr>
            <w:r w:rsidRPr="00813017">
              <w:rPr>
                <w:rFonts w:ascii="Tahoma" w:eastAsia="Tahoma" w:hAnsi="Tahoma" w:cs="Tahoma"/>
                <w:b/>
                <w:color w:val="BFBFBF" w:themeColor="background1" w:themeShade="BF"/>
              </w:rPr>
              <w:t>Cargo.</w:t>
            </w:r>
          </w:p>
        </w:tc>
        <w:tc>
          <w:tcPr>
            <w:tcW w:w="708" w:type="dxa"/>
          </w:tcPr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5954" w:type="dxa"/>
          </w:tcPr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Validación </w:t>
            </w: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</w:p>
          <w:p w:rsidR="00227113" w:rsidRPr="00813017" w:rsidRDefault="00227113" w:rsidP="00EE314B">
            <w:pPr>
              <w:jc w:val="center"/>
              <w:rPr>
                <w:rFonts w:ascii="Tahoma" w:eastAsia="Tahoma" w:hAnsi="Tahoma" w:cs="Tahoma"/>
                <w:b/>
              </w:rPr>
            </w:pPr>
            <w:r w:rsidRPr="00813017">
              <w:rPr>
                <w:rFonts w:ascii="Tahoma" w:eastAsia="Tahoma" w:hAnsi="Tahoma" w:cs="Tahoma"/>
                <w:b/>
              </w:rPr>
              <w:t xml:space="preserve">Mtra. Mónica </w:t>
            </w:r>
            <w:proofErr w:type="spellStart"/>
            <w:r w:rsidRPr="00813017">
              <w:rPr>
                <w:rFonts w:ascii="Tahoma" w:eastAsia="Tahoma" w:hAnsi="Tahoma" w:cs="Tahoma"/>
                <w:b/>
              </w:rPr>
              <w:t>Janneth</w:t>
            </w:r>
            <w:proofErr w:type="spellEnd"/>
            <w:r w:rsidRPr="00813017">
              <w:rPr>
                <w:rFonts w:ascii="Tahoma" w:eastAsia="Tahoma" w:hAnsi="Tahoma" w:cs="Tahoma"/>
                <w:b/>
              </w:rPr>
              <w:t xml:space="preserve"> Estrada González.</w:t>
            </w:r>
          </w:p>
          <w:p w:rsidR="00227113" w:rsidRDefault="00227113" w:rsidP="00EE314B">
            <w:pPr>
              <w:jc w:val="center"/>
              <w:rPr>
                <w:rFonts w:ascii="Tahoma" w:eastAsia="Tahoma" w:hAnsi="Tahoma" w:cs="Tahoma"/>
              </w:rPr>
            </w:pPr>
            <w:r w:rsidRPr="00813017">
              <w:rPr>
                <w:rFonts w:ascii="Tahoma" w:eastAsia="Tahoma" w:hAnsi="Tahoma" w:cs="Tahoma"/>
                <w:b/>
              </w:rPr>
              <w:t>Directora de Aseguramiento de Calidad.</w:t>
            </w:r>
          </w:p>
        </w:tc>
      </w:tr>
    </w:tbl>
    <w:p w:rsidR="00227113" w:rsidRDefault="00227113" w:rsidP="00EE314B">
      <w:pPr>
        <w:jc w:val="center"/>
        <w:rPr>
          <w:rFonts w:ascii="Tahoma" w:eastAsia="Tahoma" w:hAnsi="Tahoma" w:cs="Tahoma"/>
        </w:rPr>
      </w:pPr>
    </w:p>
    <w:sectPr w:rsidR="00227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956" w:bottom="851" w:left="1134" w:header="426" w:footer="2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BE" w:rsidRDefault="002129BE">
      <w:r>
        <w:separator/>
      </w:r>
    </w:p>
  </w:endnote>
  <w:endnote w:type="continuationSeparator" w:id="0">
    <w:p w:rsidR="002129BE" w:rsidRDefault="0021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merigo BT">
    <w:altName w:val="Times New Roman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72" w:rsidRDefault="004535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BD" w:rsidRDefault="001E7CBD">
    <w:pPr>
      <w:pStyle w:val="Piedepgina"/>
      <w:jc w:val="right"/>
    </w:pPr>
    <w:r>
      <w:rPr>
        <w:noProof/>
        <w:lang w:val="es-MX"/>
      </w:rPr>
      <w:drawing>
        <wp:anchor distT="0" distB="0" distL="114300" distR="114300" simplePos="0" relativeHeight="251661312" behindDoc="1" locked="0" layoutInCell="1" allowOverlap="1" wp14:anchorId="7DDA8548" wp14:editId="43381A9C">
          <wp:simplePos x="0" y="0"/>
          <wp:positionH relativeFrom="margin">
            <wp:posOffset>2092325</wp:posOffset>
          </wp:positionH>
          <wp:positionV relativeFrom="paragraph">
            <wp:posOffset>-877570</wp:posOffset>
          </wp:positionV>
          <wp:extent cx="7019925" cy="161480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161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5A61AB76" wp14:editId="6FFBB112">
          <wp:simplePos x="0" y="0"/>
          <wp:positionH relativeFrom="margin">
            <wp:posOffset>266700</wp:posOffset>
          </wp:positionH>
          <wp:positionV relativeFrom="paragraph">
            <wp:posOffset>-21590</wp:posOffset>
          </wp:positionV>
          <wp:extent cx="657225" cy="577850"/>
          <wp:effectExtent l="0" t="0" r="9525" b="0"/>
          <wp:wrapSquare wrapText="bothSides"/>
          <wp:docPr id="3" name="image1.png" descr="https://lh5.googleusercontent.com/zP1CQF-ze_ZhtJSHOBJgqLFVaSK_NJTEjQryZvf3u570dPSg9jpr8Fd0baX9TGrZi-HoxrLq6JvkCpvBIpV3twS78vNQAArpq6K6XKgnDgeOa9R8ARqw3i0Shced-vVuoWOwXP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https://lh5.googleusercontent.com/zP1CQF-ze_ZhtJSHOBJgqLFVaSK_NJTEjQryZvf3u570dPSg9jpr8Fd0baX9TGrZi-HoxrLq6JvkCpvBIpV3twS78vNQAArpq6K6XKgnDgeOa9R8ARqw3i0Shced-vVuoWOwXPs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Revisión 2</w:t>
    </w:r>
  </w:p>
  <w:p w:rsidR="001E7CBD" w:rsidRDefault="001E7CBD">
    <w:pPr>
      <w:pStyle w:val="Piedepgina"/>
      <w:tabs>
        <w:tab w:val="left" w:pos="12405"/>
        <w:tab w:val="right" w:pos="13750"/>
      </w:tabs>
      <w:jc w:val="left"/>
    </w:pPr>
    <w:r>
      <w:tab/>
    </w:r>
    <w:r>
      <w:tab/>
    </w:r>
    <w:r>
      <w:tab/>
    </w:r>
    <w:r>
      <w:tab/>
    </w:r>
    <w:sdt>
      <w:sdtPr>
        <w:id w:val="-879548215"/>
      </w:sdtPr>
      <w:sdtEndPr/>
      <w:sdtContent>
        <w:sdt>
          <w:sdtPr>
            <w:id w:val="-323048953"/>
          </w:sdtPr>
          <w:sdtEndPr/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5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5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E7CBD" w:rsidRDefault="003F7145" w:rsidP="003F7145">
    <w:pPr>
      <w:tabs>
        <w:tab w:val="center" w:pos="4419"/>
        <w:tab w:val="right" w:pos="8838"/>
        <w:tab w:val="left" w:pos="9204"/>
        <w:tab w:val="left" w:pos="9905"/>
        <w:tab w:val="left" w:pos="10230"/>
      </w:tabs>
      <w:ind w:right="360"/>
      <w:rPr>
        <w:rFonts w:ascii="Tahoma" w:eastAsia="Tahoma" w:hAnsi="Tahoma" w:cs="Tahoma"/>
        <w:i/>
        <w:color w:val="000000"/>
      </w:rPr>
    </w:pPr>
    <w:r>
      <w:rPr>
        <w:rFonts w:ascii="Tahoma" w:eastAsia="Tahoma" w:hAnsi="Tahoma" w:cs="Tahoma"/>
        <w:i/>
        <w:color w:val="000000"/>
      </w:rPr>
      <w:tab/>
    </w:r>
    <w:r>
      <w:rPr>
        <w:rFonts w:ascii="Tahoma" w:eastAsia="Tahoma" w:hAnsi="Tahoma" w:cs="Tahoma"/>
        <w:i/>
        <w:color w:val="000000"/>
      </w:rPr>
      <w:tab/>
    </w:r>
    <w:r>
      <w:rPr>
        <w:rFonts w:ascii="Tahoma" w:eastAsia="Tahoma" w:hAnsi="Tahoma" w:cs="Tahoma"/>
        <w:i/>
        <w:color w:val="000000"/>
      </w:rPr>
      <w:tab/>
    </w:r>
    <w:r>
      <w:rPr>
        <w:rFonts w:ascii="Tahoma" w:eastAsia="Tahoma" w:hAnsi="Tahoma" w:cs="Tahoma"/>
        <w:i/>
        <w:color w:val="000000"/>
      </w:rPr>
      <w:tab/>
    </w:r>
    <w:r>
      <w:rPr>
        <w:rFonts w:ascii="Tahoma" w:eastAsia="Tahoma" w:hAnsi="Tahoma" w:cs="Tahoma"/>
        <w:i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72" w:rsidRDefault="004535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BE" w:rsidRDefault="002129BE">
      <w:r>
        <w:separator/>
      </w:r>
    </w:p>
  </w:footnote>
  <w:footnote w:type="continuationSeparator" w:id="0">
    <w:p w:rsidR="002129BE" w:rsidRDefault="0021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72" w:rsidRDefault="004535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CBD" w:rsidRDefault="001E7CBD">
    <w:pPr>
      <w:tabs>
        <w:tab w:val="center" w:pos="4252"/>
        <w:tab w:val="right" w:pos="8504"/>
      </w:tabs>
      <w:spacing w:before="200"/>
      <w:rPr>
        <w:rFonts w:ascii="Amerigo BT" w:eastAsia="Amerigo BT" w:hAnsi="Amerigo BT" w:cs="Amerigo BT"/>
        <w:smallCaps/>
        <w:sz w:val="10"/>
        <w:szCs w:val="28"/>
      </w:rPr>
    </w:pPr>
    <w:r>
      <w:rPr>
        <w:rFonts w:ascii="Amerigo BT" w:eastAsia="Amerigo BT" w:hAnsi="Amerigo BT" w:cs="Amerigo BT"/>
        <w:b/>
        <w:smallCaps/>
        <w:noProof/>
        <w:sz w:val="26"/>
        <w:szCs w:val="26"/>
        <w:lang w:val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-356235</wp:posOffset>
          </wp:positionV>
          <wp:extent cx="7604125" cy="1749973"/>
          <wp:effectExtent l="0" t="0" r="0" b="3175"/>
          <wp:wrapNone/>
          <wp:docPr id="10" name="Picture 2" descr="1-DIAPOSITIVAS 21-02 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1-DIAPOSITIVAS 21-02 cabez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125" cy="1749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merigo BT" w:eastAsia="Amerigo BT" w:hAnsi="Amerigo BT" w:cs="Amerigo BT"/>
        <w:smallCaps/>
        <w:sz w:val="32"/>
        <w:szCs w:val="28"/>
      </w:rPr>
      <w:t xml:space="preserve">                        </w:t>
    </w:r>
  </w:p>
  <w:p w:rsidR="001E7CBD" w:rsidRDefault="003F7145">
    <w:pPr>
      <w:tabs>
        <w:tab w:val="center" w:pos="4252"/>
        <w:tab w:val="right" w:pos="8504"/>
      </w:tabs>
      <w:spacing w:before="200"/>
      <w:rPr>
        <w:rFonts w:ascii="Amerigo BT" w:eastAsia="Amerigo BT" w:hAnsi="Amerigo BT" w:cs="Amerigo BT"/>
        <w:smallCaps/>
        <w:sz w:val="32"/>
        <w:szCs w:val="28"/>
      </w:rPr>
    </w:pPr>
    <w:r>
      <w:rPr>
        <w:rFonts w:ascii="Amerigo BT" w:eastAsia="Amerigo BT" w:hAnsi="Amerigo BT" w:cs="Amerigo BT"/>
        <w:smallCaps/>
        <w:sz w:val="32"/>
        <w:szCs w:val="28"/>
      </w:rPr>
      <w:t xml:space="preserve">                       </w:t>
    </w:r>
    <w:r w:rsidR="001E7CBD" w:rsidRPr="003F7145">
      <w:rPr>
        <w:rFonts w:ascii="Amerigo BT" w:eastAsia="Amerigo BT" w:hAnsi="Amerigo BT" w:cs="Amerigo BT"/>
        <w:smallCaps/>
        <w:sz w:val="36"/>
        <w:szCs w:val="28"/>
      </w:rPr>
      <w:t>Dirección</w:t>
    </w:r>
    <w:r w:rsidR="001E7CBD" w:rsidRPr="003F7145">
      <w:rPr>
        <w:rFonts w:ascii="Amerigo BT" w:eastAsia="Amerigo BT" w:hAnsi="Amerigo BT" w:cs="Amerigo BT"/>
        <w:smallCaps/>
        <w:sz w:val="36"/>
        <w:szCs w:val="28"/>
        <w:lang w:val="es-MX"/>
      </w:rPr>
      <w:t xml:space="preserve"> de aseguramiento </w:t>
    </w:r>
    <w:r w:rsidR="00453572">
      <w:rPr>
        <w:rFonts w:ascii="Amerigo BT" w:eastAsia="Amerigo BT" w:hAnsi="Amerigo BT" w:cs="Amerigo BT"/>
        <w:smallCaps/>
        <w:sz w:val="36"/>
        <w:szCs w:val="28"/>
        <w:lang w:val="es-MX"/>
      </w:rPr>
      <w:t>de</w:t>
    </w:r>
    <w:bookmarkStart w:id="0" w:name="_GoBack"/>
    <w:bookmarkEnd w:id="0"/>
    <w:r w:rsidR="001E7CBD" w:rsidRPr="003F7145">
      <w:rPr>
        <w:rFonts w:ascii="Amerigo BT" w:eastAsia="Amerigo BT" w:hAnsi="Amerigo BT" w:cs="Amerigo BT"/>
        <w:smallCaps/>
        <w:sz w:val="36"/>
        <w:szCs w:val="28"/>
        <w:lang w:val="es-MX"/>
      </w:rPr>
      <w:t xml:space="preserve"> la calidad </w:t>
    </w:r>
  </w:p>
  <w:p w:rsidR="001E7CBD" w:rsidRPr="003F7145" w:rsidRDefault="001E7CBD">
    <w:pPr>
      <w:numPr>
        <w:ilvl w:val="0"/>
        <w:numId w:val="1"/>
      </w:numPr>
      <w:rPr>
        <w:rFonts w:ascii="Amerigo BT" w:eastAsia="Arial" w:hAnsi="Amerigo BT" w:cs="Amerigo BT"/>
        <w:sz w:val="21"/>
        <w:szCs w:val="21"/>
        <w:lang w:val="es-MX"/>
      </w:rPr>
    </w:pPr>
    <w:r>
      <w:rPr>
        <w:rFonts w:ascii="Amerigo BT" w:eastAsia="Amerigo BT" w:hAnsi="Amerigo BT" w:cs="Amerigo BT"/>
        <w:b/>
        <w:smallCaps/>
        <w:sz w:val="28"/>
        <w:szCs w:val="24"/>
        <w:lang w:val="es-MX"/>
      </w:rPr>
      <w:t xml:space="preserve">                </w:t>
    </w:r>
    <w:r w:rsidR="001D35B0">
      <w:rPr>
        <w:rFonts w:ascii="Amerigo BT" w:eastAsia="Amerigo BT" w:hAnsi="Amerigo BT" w:cs="Amerigo BT"/>
        <w:b/>
        <w:smallCaps/>
        <w:sz w:val="28"/>
        <w:szCs w:val="24"/>
        <w:lang w:val="es-MX"/>
      </w:rPr>
      <w:t xml:space="preserve">           </w:t>
    </w:r>
    <w:r w:rsidRPr="003F7145">
      <w:rPr>
        <w:rFonts w:ascii="Amerigo BT" w:eastAsia="Amerigo BT" w:hAnsi="Amerigo BT" w:cs="Amerigo BT"/>
        <w:smallCaps/>
        <w:sz w:val="32"/>
        <w:szCs w:val="24"/>
      </w:rPr>
      <w:t xml:space="preserve">Departamento de </w:t>
    </w:r>
    <w:r w:rsidRPr="003F7145">
      <w:rPr>
        <w:rFonts w:ascii="Amerigo BT" w:eastAsia="Amerigo BT" w:hAnsi="Amerigo BT" w:cs="Amerigo BT"/>
        <w:smallCaps/>
        <w:sz w:val="32"/>
        <w:szCs w:val="24"/>
        <w:lang w:val="es-MX"/>
      </w:rPr>
      <w:t xml:space="preserve">Gestión de Calidad Institucional </w:t>
    </w:r>
  </w:p>
  <w:p w:rsidR="001E7CBD" w:rsidRPr="00453572" w:rsidRDefault="003F7145" w:rsidP="00B7538A">
    <w:pPr>
      <w:numPr>
        <w:ilvl w:val="0"/>
        <w:numId w:val="1"/>
      </w:numPr>
      <w:rPr>
        <w:rFonts w:ascii="Amerigo BT" w:eastAsia="Arial" w:hAnsi="Amerigo BT" w:cs="Amerigo BT"/>
        <w:sz w:val="16"/>
        <w:szCs w:val="21"/>
        <w:lang w:val="es-MX"/>
      </w:rPr>
    </w:pPr>
    <w:r w:rsidRPr="00453572">
      <w:rPr>
        <w:rFonts w:ascii="Amerigo BT" w:eastAsia="Amerigo BT" w:hAnsi="Amerigo BT" w:cs="Amerigo BT"/>
        <w:smallCaps/>
        <w:sz w:val="28"/>
        <w:szCs w:val="24"/>
        <w:lang w:val="es-MX"/>
      </w:rPr>
      <w:t xml:space="preserve">    </w:t>
    </w:r>
    <w:r w:rsidR="00453572" w:rsidRPr="00453572">
      <w:rPr>
        <w:rFonts w:ascii="Amerigo BT" w:eastAsia="Amerigo BT" w:hAnsi="Amerigo BT" w:cs="Amerigo BT"/>
        <w:smallCaps/>
        <w:sz w:val="28"/>
        <w:szCs w:val="24"/>
        <w:lang w:val="es-MX"/>
      </w:rPr>
      <w:t xml:space="preserve">                     </w:t>
    </w:r>
    <w:r w:rsidR="001E7CBD" w:rsidRPr="00453572">
      <w:rPr>
        <w:rFonts w:ascii="Amerigo BT" w:eastAsia="Amerigo BT" w:hAnsi="Amerigo BT" w:cs="Amerigo BT"/>
        <w:smallCaps/>
        <w:sz w:val="28"/>
        <w:szCs w:val="24"/>
        <w:lang w:val="es-MX"/>
      </w:rPr>
      <w:t xml:space="preserve"> </w:t>
    </w:r>
    <w:r w:rsidR="00453572">
      <w:rPr>
        <w:rFonts w:ascii="Amerigo BT" w:eastAsia="Amerigo BT" w:hAnsi="Amerigo BT" w:cs="Amerigo BT"/>
        <w:smallCaps/>
        <w:sz w:val="28"/>
        <w:szCs w:val="24"/>
        <w:lang w:val="es-MX"/>
      </w:rPr>
      <w:t xml:space="preserve"> </w:t>
    </w:r>
    <w:r w:rsidR="001E7CBD" w:rsidRPr="00453572">
      <w:rPr>
        <w:rFonts w:ascii="Amerigo BT" w:eastAsia="Amerigo BT" w:hAnsi="Amerigo BT" w:cs="Amerigo BT"/>
        <w:smallCaps/>
        <w:sz w:val="24"/>
        <w:szCs w:val="24"/>
        <w:lang w:val="es-MX"/>
      </w:rPr>
      <w:t>Gestión de Riesgo</w:t>
    </w:r>
    <w:r w:rsidRPr="00453572">
      <w:rPr>
        <w:rFonts w:ascii="Amerigo BT" w:eastAsia="Amerigo BT" w:hAnsi="Amerigo BT" w:cs="Amerigo BT"/>
        <w:smallCaps/>
        <w:sz w:val="24"/>
        <w:szCs w:val="24"/>
        <w:lang w:val="es-MX"/>
      </w:rPr>
      <w:t xml:space="preserve"> y Oportunidades </w:t>
    </w:r>
  </w:p>
  <w:p w:rsidR="001E7CBD" w:rsidRDefault="001E7CBD">
    <w:pPr>
      <w:numPr>
        <w:ilvl w:val="0"/>
        <w:numId w:val="1"/>
      </w:numPr>
      <w:rPr>
        <w:rFonts w:ascii="Amerigo BT" w:eastAsia="Arial" w:hAnsi="Amerigo BT" w:cs="Amerigo BT"/>
        <w:b/>
        <w:sz w:val="16"/>
        <w:szCs w:val="21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72" w:rsidRDefault="00453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D83FE0"/>
    <w:multiLevelType w:val="singleLevel"/>
    <w:tmpl w:val="CFD83FE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7F5BAC"/>
    <w:multiLevelType w:val="multilevel"/>
    <w:tmpl w:val="037F5BAC"/>
    <w:lvl w:ilvl="0">
      <w:start w:val="1"/>
      <w:numFmt w:val="decimal"/>
      <w:lvlText w:val=""/>
      <w:lvlJc w:val="left"/>
      <w:pPr>
        <w:ind w:left="0" w:firstLine="0"/>
      </w:pPr>
      <w:rPr>
        <w:rFonts w:ascii="Amerigo BT" w:eastAsia="Amerigo BT" w:hAnsi="Amerigo BT" w:cs="Amerigo BT"/>
        <w:smallCaps/>
        <w:sz w:val="34"/>
        <w:szCs w:val="3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201081"/>
    <w:multiLevelType w:val="multilevel"/>
    <w:tmpl w:val="0A20108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DD7241"/>
    <w:multiLevelType w:val="multilevel"/>
    <w:tmpl w:val="0EDD7241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AC4703"/>
    <w:multiLevelType w:val="multilevel"/>
    <w:tmpl w:val="17AC4703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C53C94"/>
    <w:multiLevelType w:val="multilevel"/>
    <w:tmpl w:val="1AC53C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F1745A"/>
    <w:multiLevelType w:val="multilevel"/>
    <w:tmpl w:val="6DF1745A"/>
    <w:lvl w:ilvl="0">
      <w:start w:val="3"/>
      <w:numFmt w:val="decimal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63"/>
    <w:rsid w:val="000251B1"/>
    <w:rsid w:val="00053EBD"/>
    <w:rsid w:val="000A7536"/>
    <w:rsid w:val="000F2C36"/>
    <w:rsid w:val="000F3457"/>
    <w:rsid w:val="00127743"/>
    <w:rsid w:val="00133101"/>
    <w:rsid w:val="001439C7"/>
    <w:rsid w:val="00161CF1"/>
    <w:rsid w:val="0018709E"/>
    <w:rsid w:val="001C6328"/>
    <w:rsid w:val="001D35B0"/>
    <w:rsid w:val="001E2A0B"/>
    <w:rsid w:val="001E7CBD"/>
    <w:rsid w:val="001F0EA7"/>
    <w:rsid w:val="00201A75"/>
    <w:rsid w:val="002129BE"/>
    <w:rsid w:val="00220940"/>
    <w:rsid w:val="00227113"/>
    <w:rsid w:val="0025322D"/>
    <w:rsid w:val="00294D79"/>
    <w:rsid w:val="00302B24"/>
    <w:rsid w:val="003072F3"/>
    <w:rsid w:val="00311708"/>
    <w:rsid w:val="0034582F"/>
    <w:rsid w:val="003853FB"/>
    <w:rsid w:val="003C59CC"/>
    <w:rsid w:val="003F1901"/>
    <w:rsid w:val="003F7145"/>
    <w:rsid w:val="00453572"/>
    <w:rsid w:val="0046771F"/>
    <w:rsid w:val="00472378"/>
    <w:rsid w:val="0049122E"/>
    <w:rsid w:val="004F633F"/>
    <w:rsid w:val="005113E6"/>
    <w:rsid w:val="005457A5"/>
    <w:rsid w:val="0055491B"/>
    <w:rsid w:val="00591DCC"/>
    <w:rsid w:val="005B49FE"/>
    <w:rsid w:val="005F1F65"/>
    <w:rsid w:val="005F660F"/>
    <w:rsid w:val="00626817"/>
    <w:rsid w:val="006A6C86"/>
    <w:rsid w:val="006F40DA"/>
    <w:rsid w:val="00726027"/>
    <w:rsid w:val="00730F78"/>
    <w:rsid w:val="00780861"/>
    <w:rsid w:val="00786FB9"/>
    <w:rsid w:val="00790EFC"/>
    <w:rsid w:val="007927A1"/>
    <w:rsid w:val="007959BC"/>
    <w:rsid w:val="00796D29"/>
    <w:rsid w:val="007D738D"/>
    <w:rsid w:val="00813017"/>
    <w:rsid w:val="008433A8"/>
    <w:rsid w:val="00846BDF"/>
    <w:rsid w:val="0086037E"/>
    <w:rsid w:val="00860FDD"/>
    <w:rsid w:val="008A334A"/>
    <w:rsid w:val="009328AE"/>
    <w:rsid w:val="0095228B"/>
    <w:rsid w:val="0095404B"/>
    <w:rsid w:val="009543E9"/>
    <w:rsid w:val="00956713"/>
    <w:rsid w:val="0097760D"/>
    <w:rsid w:val="0098628F"/>
    <w:rsid w:val="00990341"/>
    <w:rsid w:val="009A69BB"/>
    <w:rsid w:val="009B464C"/>
    <w:rsid w:val="009B4859"/>
    <w:rsid w:val="009E1354"/>
    <w:rsid w:val="00A036AE"/>
    <w:rsid w:val="00A34377"/>
    <w:rsid w:val="00A44F8F"/>
    <w:rsid w:val="00A73245"/>
    <w:rsid w:val="00AA35F7"/>
    <w:rsid w:val="00AA6291"/>
    <w:rsid w:val="00AB68AE"/>
    <w:rsid w:val="00AE4476"/>
    <w:rsid w:val="00AF6EA2"/>
    <w:rsid w:val="00B15C69"/>
    <w:rsid w:val="00B255F3"/>
    <w:rsid w:val="00B43734"/>
    <w:rsid w:val="00B7496B"/>
    <w:rsid w:val="00C43966"/>
    <w:rsid w:val="00CA2363"/>
    <w:rsid w:val="00CD4812"/>
    <w:rsid w:val="00CE3E9E"/>
    <w:rsid w:val="00D214B7"/>
    <w:rsid w:val="00D42131"/>
    <w:rsid w:val="00D44022"/>
    <w:rsid w:val="00D523FF"/>
    <w:rsid w:val="00D57564"/>
    <w:rsid w:val="00D76603"/>
    <w:rsid w:val="00DC6226"/>
    <w:rsid w:val="00DE66C3"/>
    <w:rsid w:val="00DE6F07"/>
    <w:rsid w:val="00E11BA4"/>
    <w:rsid w:val="00E44E44"/>
    <w:rsid w:val="00E61091"/>
    <w:rsid w:val="00EA173D"/>
    <w:rsid w:val="00EE314B"/>
    <w:rsid w:val="00EE47B1"/>
    <w:rsid w:val="00F43D7E"/>
    <w:rsid w:val="00F5162C"/>
    <w:rsid w:val="00F5289A"/>
    <w:rsid w:val="00F543B4"/>
    <w:rsid w:val="00F94C8D"/>
    <w:rsid w:val="00FA6AB1"/>
    <w:rsid w:val="00FE02A4"/>
    <w:rsid w:val="00FE1333"/>
    <w:rsid w:val="00FE3A6E"/>
    <w:rsid w:val="095C1D7D"/>
    <w:rsid w:val="206B1476"/>
    <w:rsid w:val="673B5D3C"/>
    <w:rsid w:val="79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1200F"/>
  <w15:docId w15:val="{455967AC-294A-4312-A1F6-D8F0607B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91"/>
    <w:pPr>
      <w:jc w:val="both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pPr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Style24">
    <w:name w:val="_Style 2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1"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3jfV2m0RoccZMK6fUz4vcL+fA==">AMUW2mXNK4jdKoKXmCUSVjp4SWOm35eoWNQLyweFN6WJrlLFFOhwSbg3oCX+f9sSjex8DpCRg2YzWLZpPe1r+CNkNRePmibKjluoMgHLhjGzH3VuiAJrnx2LUYCdmGpOQPe9mlgEFtTh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19B9555-8B8B-4497-9BC7-C3800FAC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Georgina Trejo</cp:lastModifiedBy>
  <cp:revision>4</cp:revision>
  <cp:lastPrinted>2022-04-08T05:47:00Z</cp:lastPrinted>
  <dcterms:created xsi:type="dcterms:W3CDTF">2023-01-27T18:11:00Z</dcterms:created>
  <dcterms:modified xsi:type="dcterms:W3CDTF">2023-01-27T18:15:00Z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